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31850" w14:textId="77777777" w:rsidR="00AA4C0C" w:rsidRDefault="00AA4C0C" w:rsidP="00184EBA">
      <w:pPr>
        <w:jc w:val="center"/>
        <w:rPr>
          <w:b/>
          <w:bCs/>
          <w:sz w:val="24"/>
          <w:szCs w:val="24"/>
          <w:lang w:val="lt-LT"/>
        </w:rPr>
      </w:pPr>
      <w:r w:rsidRPr="00AA4C0C">
        <w:rPr>
          <w:b/>
          <w:bCs/>
          <w:sz w:val="24"/>
          <w:szCs w:val="24"/>
          <w:lang w:val="lt-LT"/>
        </w:rPr>
        <w:t xml:space="preserve">ALKŪNINIŲ RAMENTŲ </w:t>
      </w:r>
    </w:p>
    <w:p w14:paraId="109E6D3F" w14:textId="4FE38571" w:rsidR="00184EBA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133A74DD" w14:textId="77777777" w:rsidR="00184EBA" w:rsidRPr="000252F5" w:rsidRDefault="00184EBA" w:rsidP="00AA4C0C">
      <w:pPr>
        <w:ind w:right="-613"/>
        <w:rPr>
          <w:b/>
          <w:sz w:val="24"/>
          <w:szCs w:val="24"/>
          <w:lang w:val="lt-LT"/>
        </w:rPr>
      </w:pPr>
    </w:p>
    <w:tbl>
      <w:tblPr>
        <w:tblStyle w:val="Lentelstinklelis"/>
        <w:tblW w:w="1512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2122"/>
        <w:gridCol w:w="4110"/>
        <w:gridCol w:w="3119"/>
        <w:gridCol w:w="992"/>
        <w:gridCol w:w="992"/>
        <w:gridCol w:w="934"/>
        <w:gridCol w:w="1162"/>
        <w:gridCol w:w="1124"/>
      </w:tblGrid>
      <w:tr w:rsidR="006A4036" w:rsidRPr="00C53289" w14:paraId="79025CC0" w14:textId="77777777" w:rsidTr="00BB7C9B">
        <w:trPr>
          <w:trHeight w:val="1333"/>
        </w:trPr>
        <w:tc>
          <w:tcPr>
            <w:tcW w:w="567" w:type="dxa"/>
          </w:tcPr>
          <w:p w14:paraId="0A16C6C8" w14:textId="77777777" w:rsidR="00F2721E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>
              <w:rPr>
                <w:rFonts w:eastAsia="Calibri"/>
                <w:b/>
                <w:sz w:val="24"/>
                <w:szCs w:val="22"/>
                <w:lang w:val="lt-LT"/>
              </w:rPr>
              <w:t>Eil.</w:t>
            </w:r>
          </w:p>
          <w:p w14:paraId="3EA65DD5" w14:textId="790B98EF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>
              <w:rPr>
                <w:rFonts w:eastAsia="Calibri"/>
                <w:b/>
                <w:sz w:val="24"/>
                <w:szCs w:val="22"/>
                <w:lang w:val="lt-LT"/>
              </w:rPr>
              <w:t>Nr.</w:t>
            </w:r>
          </w:p>
        </w:tc>
        <w:tc>
          <w:tcPr>
            <w:tcW w:w="2122" w:type="dxa"/>
          </w:tcPr>
          <w:p w14:paraId="537787B1" w14:textId="1D9A2C68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4110" w:type="dxa"/>
          </w:tcPr>
          <w:p w14:paraId="2B9D8118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3119" w:type="dxa"/>
          </w:tcPr>
          <w:p w14:paraId="26FA721B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992" w:type="dxa"/>
          </w:tcPr>
          <w:p w14:paraId="70F83EB6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2C4928EC" w14:textId="7DCCF450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6D673E">
              <w:rPr>
                <w:rFonts w:eastAsia="Calibri"/>
                <w:b/>
                <w:sz w:val="24"/>
                <w:szCs w:val="22"/>
                <w:lang w:val="lt-LT"/>
              </w:rPr>
              <w:t xml:space="preserve">1 </w:t>
            </w:r>
            <w:r w:rsidR="006D673E" w:rsidRPr="006D673E">
              <w:rPr>
                <w:rFonts w:eastAsia="Calibri"/>
                <w:b/>
                <w:sz w:val="24"/>
                <w:szCs w:val="22"/>
                <w:lang w:val="lt-LT"/>
              </w:rPr>
              <w:t>poros</w:t>
            </w:r>
            <w:r w:rsidRPr="006D673E">
              <w:rPr>
                <w:rFonts w:eastAsia="Calibri"/>
                <w:b/>
                <w:sz w:val="24"/>
                <w:szCs w:val="22"/>
                <w:lang w:val="lt-LT"/>
              </w:rPr>
              <w:t xml:space="preserve"> </w:t>
            </w: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įkainis Eur be PVM</w:t>
            </w:r>
          </w:p>
        </w:tc>
        <w:tc>
          <w:tcPr>
            <w:tcW w:w="934" w:type="dxa"/>
          </w:tcPr>
          <w:p w14:paraId="0DB3AC18" w14:textId="458C5EDD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1 </w:t>
            </w:r>
            <w:r w:rsidR="006D673E" w:rsidRPr="006D673E">
              <w:rPr>
                <w:rFonts w:eastAsia="Calibri"/>
                <w:b/>
                <w:sz w:val="24"/>
                <w:szCs w:val="22"/>
                <w:lang w:val="lt-LT"/>
              </w:rPr>
              <w:t>poros</w:t>
            </w:r>
            <w:r w:rsidR="006D673E"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 </w:t>
            </w: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įkainis Eur su PVM</w:t>
            </w:r>
          </w:p>
        </w:tc>
        <w:tc>
          <w:tcPr>
            <w:tcW w:w="1162" w:type="dxa"/>
          </w:tcPr>
          <w:p w14:paraId="40DDDDB3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124" w:type="dxa"/>
          </w:tcPr>
          <w:p w14:paraId="1A8EF2B9" w14:textId="77777777" w:rsidR="00F2721E" w:rsidRPr="00C53289" w:rsidRDefault="00F2721E" w:rsidP="00BB7C9B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6A4036" w:rsidRPr="00C53289" w14:paraId="6A8E9D6B" w14:textId="77777777" w:rsidTr="00BB7C9B">
        <w:trPr>
          <w:trHeight w:val="274"/>
        </w:trPr>
        <w:tc>
          <w:tcPr>
            <w:tcW w:w="567" w:type="dxa"/>
          </w:tcPr>
          <w:p w14:paraId="2344589D" w14:textId="3AB7F396" w:rsidR="00F2721E" w:rsidRPr="00F2721E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 w:rsidRPr="00F2721E">
              <w:rPr>
                <w:b/>
                <w:noProof/>
                <w:sz w:val="24"/>
                <w:szCs w:val="24"/>
              </w:rPr>
              <w:t>1.</w:t>
            </w:r>
          </w:p>
        </w:tc>
        <w:tc>
          <w:tcPr>
            <w:tcW w:w="2122" w:type="dxa"/>
          </w:tcPr>
          <w:p w14:paraId="41928234" w14:textId="22600E38" w:rsidR="00F2721E" w:rsidRDefault="00AA4C0C" w:rsidP="00C20A85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b/>
                <w:sz w:val="24"/>
                <w:szCs w:val="24"/>
                <w:lang w:val="lt-LT"/>
              </w:rPr>
            </w:pPr>
            <w:r w:rsidRPr="00AA4C0C">
              <w:rPr>
                <w:b/>
                <w:sz w:val="24"/>
                <w:szCs w:val="24"/>
                <w:lang w:val="lt-LT"/>
              </w:rPr>
              <w:t>Alkūninis ramentas XS dydis</w:t>
            </w:r>
          </w:p>
          <w:p w14:paraId="6AAD1EC5" w14:textId="068AC42A" w:rsidR="00F2721E" w:rsidRPr="001E68D9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i/>
                <w:lang w:val="lt-LT"/>
              </w:rPr>
            </w:pPr>
          </w:p>
        </w:tc>
        <w:tc>
          <w:tcPr>
            <w:tcW w:w="4110" w:type="dxa"/>
          </w:tcPr>
          <w:p w14:paraId="5391AE7A" w14:textId="1A8200CC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Reguliuojamas bendras aukštis - maždaug nuo 60 iki 80 cm.;</w:t>
            </w:r>
          </w:p>
          <w:p w14:paraId="16DF5A7C" w14:textId="30F4941D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Aukščio reguliavimas ne didesniais kaip 2,5 cm. intervalais;</w:t>
            </w:r>
          </w:p>
          <w:p w14:paraId="119F0A8F" w14:textId="6804B5B9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Maksimali apkrova – ne mažiau kaip 75-100 kg.;</w:t>
            </w:r>
          </w:p>
          <w:p w14:paraId="1D64DCAE" w14:textId="3021D453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Su guminiu antgaliu;</w:t>
            </w:r>
          </w:p>
          <w:p w14:paraId="4172B2B0" w14:textId="22017554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Pagamintas iš aliuminio arba lygiavertės lengvos ir tvirtos medžiagos;</w:t>
            </w:r>
          </w:p>
          <w:p w14:paraId="476504E9" w14:textId="4AEE4832" w:rsidR="00F2721E" w:rsidRPr="001E68D9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AA4C0C">
              <w:rPr>
                <w:sz w:val="24"/>
                <w:szCs w:val="24"/>
                <w:lang w:val="lt-LT" w:eastAsia="lt-LT"/>
              </w:rPr>
              <w:t xml:space="preserve">. </w:t>
            </w:r>
            <w:r w:rsidR="00AA4C0C" w:rsidRPr="00AA4C0C">
              <w:rPr>
                <w:sz w:val="24"/>
                <w:szCs w:val="24"/>
                <w:lang w:val="lt-LT" w:eastAsia="lt-LT"/>
              </w:rPr>
              <w:t>Svoris -500 g±55.</w:t>
            </w:r>
          </w:p>
        </w:tc>
        <w:tc>
          <w:tcPr>
            <w:tcW w:w="3119" w:type="dxa"/>
          </w:tcPr>
          <w:p w14:paraId="2F65CF46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11641141" w14:textId="35200DCA" w:rsidR="00AA4C0C" w:rsidRDefault="00AA4C0C" w:rsidP="00C20A85">
            <w:pPr>
              <w:snapToGrid w:val="0"/>
              <w:jc w:val="center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 pora</w:t>
            </w:r>
          </w:p>
          <w:p w14:paraId="6FCD803A" w14:textId="28C7BB2A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39BD1C12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26EAA0B4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1223DBC8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04B33897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5A442955" w14:textId="77777777" w:rsidTr="00BB7C9B">
        <w:trPr>
          <w:trHeight w:val="248"/>
        </w:trPr>
        <w:tc>
          <w:tcPr>
            <w:tcW w:w="567" w:type="dxa"/>
          </w:tcPr>
          <w:p w14:paraId="6804709E" w14:textId="19D526FE" w:rsidR="00F2721E" w:rsidRPr="001E68D9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2122" w:type="dxa"/>
          </w:tcPr>
          <w:p w14:paraId="404F3411" w14:textId="0A3C76FE" w:rsidR="00F2721E" w:rsidRPr="001E68D9" w:rsidRDefault="00AA4C0C" w:rsidP="00C20A85">
            <w:pPr>
              <w:suppressAutoHyphens/>
              <w:overflowPunct/>
              <w:autoSpaceDE/>
              <w:adjustRightInd/>
              <w:rPr>
                <w:sz w:val="24"/>
                <w:szCs w:val="24"/>
                <w:lang w:val="lt-LT" w:eastAsia="lt-LT"/>
              </w:rPr>
            </w:pPr>
            <w:r w:rsidRPr="00AA4C0C">
              <w:rPr>
                <w:b/>
                <w:sz w:val="24"/>
                <w:szCs w:val="24"/>
                <w:lang w:val="lt-LT"/>
              </w:rPr>
              <w:t>Alkūninis ramentas S dydis</w:t>
            </w:r>
          </w:p>
        </w:tc>
        <w:tc>
          <w:tcPr>
            <w:tcW w:w="4110" w:type="dxa"/>
          </w:tcPr>
          <w:p w14:paraId="709B1709" w14:textId="41812901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 Reguliuojamas bendras aukštis - maždaug nuo 6</w:t>
            </w:r>
            <w:r w:rsidR="00AA4C0C">
              <w:rPr>
                <w:sz w:val="24"/>
                <w:szCs w:val="24"/>
                <w:lang w:val="lt-LT" w:eastAsia="lt-LT"/>
              </w:rPr>
              <w:t>5</w:t>
            </w:r>
            <w:r w:rsidR="00AA4C0C" w:rsidRPr="00AA4C0C">
              <w:rPr>
                <w:sz w:val="24"/>
                <w:szCs w:val="24"/>
                <w:lang w:val="lt-LT" w:eastAsia="lt-LT"/>
              </w:rPr>
              <w:t xml:space="preserve"> iki 80 cm.;</w:t>
            </w:r>
          </w:p>
          <w:p w14:paraId="08CFA9C3" w14:textId="3D0BB29B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 Aukščio reguliavimas ne didesniais kaip 2,5 cm. intervalais;</w:t>
            </w:r>
          </w:p>
          <w:p w14:paraId="21B04A20" w14:textId="31C41DB6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 Maksimali apkrova – ne mažiau kaip 75-100 kg.;</w:t>
            </w:r>
          </w:p>
          <w:p w14:paraId="03186E84" w14:textId="683C24CB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 Su guminiu antgaliu;</w:t>
            </w:r>
          </w:p>
          <w:p w14:paraId="5B547CF7" w14:textId="6F3C4740" w:rsidR="00AA4C0C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.Pagamintas iš aliuminio arba lygiavertės lengvos ir tvirtos medžiagos;</w:t>
            </w:r>
          </w:p>
          <w:p w14:paraId="398D5867" w14:textId="323AF887" w:rsidR="00F2721E" w:rsidRPr="000B215A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AA4C0C" w:rsidRPr="00AA4C0C">
              <w:rPr>
                <w:sz w:val="24"/>
                <w:szCs w:val="24"/>
                <w:lang w:val="lt-LT" w:eastAsia="lt-LT"/>
              </w:rPr>
              <w:t>. Svoris -500 g±55.</w:t>
            </w:r>
          </w:p>
        </w:tc>
        <w:tc>
          <w:tcPr>
            <w:tcW w:w="3119" w:type="dxa"/>
          </w:tcPr>
          <w:p w14:paraId="57340905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7D7211A7" w14:textId="29BDDF7E" w:rsidR="00AA4C0C" w:rsidRDefault="00AA4C0C" w:rsidP="00C20A85">
            <w:pPr>
              <w:snapToGrid w:val="0"/>
              <w:jc w:val="center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 pora</w:t>
            </w:r>
          </w:p>
          <w:p w14:paraId="024AF4B0" w14:textId="46F699AB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1099BEAF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753502A2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0DB30780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28337CB6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7BFE44CD" w14:textId="77777777" w:rsidTr="00BB7C9B">
        <w:trPr>
          <w:trHeight w:val="1417"/>
        </w:trPr>
        <w:tc>
          <w:tcPr>
            <w:tcW w:w="567" w:type="dxa"/>
          </w:tcPr>
          <w:p w14:paraId="02552FC7" w14:textId="074E0966" w:rsidR="00F2721E" w:rsidRPr="00B11838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3.</w:t>
            </w:r>
          </w:p>
        </w:tc>
        <w:tc>
          <w:tcPr>
            <w:tcW w:w="2122" w:type="dxa"/>
          </w:tcPr>
          <w:p w14:paraId="58D71571" w14:textId="1373A971" w:rsidR="00F2721E" w:rsidRPr="00B11838" w:rsidRDefault="00AA4C0C" w:rsidP="00C20A85">
            <w:pPr>
              <w:suppressAutoHyphens/>
              <w:overflowPunct/>
              <w:autoSpaceDE/>
              <w:adjustRightInd/>
              <w:rPr>
                <w:b/>
                <w:noProof/>
                <w:sz w:val="24"/>
                <w:szCs w:val="24"/>
              </w:rPr>
            </w:pPr>
            <w:r w:rsidRPr="00AA4C0C">
              <w:rPr>
                <w:b/>
                <w:sz w:val="24"/>
                <w:szCs w:val="24"/>
                <w:lang w:val="lt-LT"/>
              </w:rPr>
              <w:t xml:space="preserve">Alkūninis ramentas </w:t>
            </w:r>
            <w:r>
              <w:rPr>
                <w:b/>
                <w:sz w:val="24"/>
                <w:szCs w:val="24"/>
                <w:lang w:val="lt-LT"/>
              </w:rPr>
              <w:t>M</w:t>
            </w:r>
            <w:r w:rsidRPr="00AA4C0C">
              <w:rPr>
                <w:b/>
                <w:sz w:val="24"/>
                <w:szCs w:val="24"/>
                <w:lang w:val="lt-LT"/>
              </w:rPr>
              <w:t xml:space="preserve"> dydis</w:t>
            </w:r>
            <w:r w:rsidRPr="00B11838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34373038" w14:textId="61B5DABD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 xml:space="preserve">Reguliuojamas bendras aukštis - maždaug nuo </w:t>
            </w:r>
            <w:r w:rsidR="00A85F32">
              <w:rPr>
                <w:sz w:val="24"/>
                <w:szCs w:val="24"/>
                <w:lang w:val="lt-LT" w:eastAsia="lt-LT"/>
              </w:rPr>
              <w:t>85</w:t>
            </w:r>
            <w:r w:rsidR="00A85F32" w:rsidRPr="00AA4C0C">
              <w:rPr>
                <w:sz w:val="24"/>
                <w:szCs w:val="24"/>
                <w:lang w:val="lt-LT" w:eastAsia="lt-LT"/>
              </w:rPr>
              <w:t xml:space="preserve"> iki </w:t>
            </w:r>
            <w:r w:rsidR="00A85F32">
              <w:rPr>
                <w:sz w:val="24"/>
                <w:szCs w:val="24"/>
                <w:lang w:val="lt-LT" w:eastAsia="lt-LT"/>
              </w:rPr>
              <w:t>95</w:t>
            </w:r>
            <w:r w:rsidR="00A85F32" w:rsidRPr="00AA4C0C">
              <w:rPr>
                <w:sz w:val="24"/>
                <w:szCs w:val="24"/>
                <w:lang w:val="lt-LT" w:eastAsia="lt-LT"/>
              </w:rPr>
              <w:t xml:space="preserve"> cm.;</w:t>
            </w:r>
          </w:p>
          <w:p w14:paraId="444196D8" w14:textId="39173AFA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Aukščio reguliavimas ne didesniais kaip 2,5 cm. intervalais;</w:t>
            </w:r>
          </w:p>
          <w:p w14:paraId="2344AB08" w14:textId="33FCB7D3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lastRenderedPageBreak/>
              <w:t>3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Maksimali apkrova – ne mažiau kaip 75-100 kg.;</w:t>
            </w:r>
          </w:p>
          <w:p w14:paraId="1C6229E0" w14:textId="0175BC43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Su guminiu antgaliu;</w:t>
            </w:r>
          </w:p>
          <w:p w14:paraId="7CED334A" w14:textId="24CE15B9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Pagamintas iš aliuminio arba lygiavertės lengvos ir tvirtos medžiagos;</w:t>
            </w:r>
          </w:p>
          <w:p w14:paraId="4E5E6D1C" w14:textId="333445E2" w:rsidR="00F2721E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Svoris -</w:t>
            </w:r>
            <w:r w:rsidR="00A85F32">
              <w:rPr>
                <w:sz w:val="24"/>
                <w:szCs w:val="24"/>
                <w:lang w:val="lt-LT" w:eastAsia="lt-LT"/>
              </w:rPr>
              <w:t>6</w:t>
            </w:r>
            <w:r w:rsidR="00A85F32" w:rsidRPr="00AA4C0C">
              <w:rPr>
                <w:sz w:val="24"/>
                <w:szCs w:val="24"/>
                <w:lang w:val="lt-LT" w:eastAsia="lt-LT"/>
              </w:rPr>
              <w:t>00 g±</w:t>
            </w:r>
            <w:r w:rsidR="00A85F32">
              <w:rPr>
                <w:sz w:val="24"/>
                <w:szCs w:val="24"/>
                <w:lang w:val="lt-LT" w:eastAsia="lt-LT"/>
              </w:rPr>
              <w:t>6</w:t>
            </w:r>
            <w:r w:rsidR="00A85F32" w:rsidRPr="00AA4C0C">
              <w:rPr>
                <w:sz w:val="24"/>
                <w:szCs w:val="24"/>
                <w:lang w:val="lt-LT" w:eastAsia="lt-LT"/>
              </w:rPr>
              <w:t>5.</w:t>
            </w:r>
          </w:p>
        </w:tc>
        <w:tc>
          <w:tcPr>
            <w:tcW w:w="3119" w:type="dxa"/>
          </w:tcPr>
          <w:p w14:paraId="178CBBF1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389ABD72" w14:textId="7433A7D5" w:rsidR="00AA4C0C" w:rsidRDefault="00AA4C0C" w:rsidP="00C20A85">
            <w:pPr>
              <w:snapToGrid w:val="0"/>
              <w:jc w:val="center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2 poros</w:t>
            </w:r>
          </w:p>
          <w:p w14:paraId="0D12CE31" w14:textId="23629C9A" w:rsidR="00F2721E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257CE5C6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4387AAB5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46ACAA0F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6904E627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6A4036" w:rsidRPr="00C53289" w14:paraId="3CD21B38" w14:textId="77777777" w:rsidTr="00BB7C9B">
        <w:trPr>
          <w:trHeight w:val="1241"/>
        </w:trPr>
        <w:tc>
          <w:tcPr>
            <w:tcW w:w="567" w:type="dxa"/>
          </w:tcPr>
          <w:p w14:paraId="47A1C769" w14:textId="25FCBE54" w:rsidR="00F2721E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4.</w:t>
            </w:r>
          </w:p>
        </w:tc>
        <w:tc>
          <w:tcPr>
            <w:tcW w:w="2122" w:type="dxa"/>
          </w:tcPr>
          <w:p w14:paraId="246BDD2A" w14:textId="5C79AAF7" w:rsidR="00F2721E" w:rsidRPr="00B11838" w:rsidRDefault="00AA4C0C" w:rsidP="00C20A85">
            <w:pPr>
              <w:suppressAutoHyphens/>
              <w:overflowPunct/>
              <w:autoSpaceDE/>
              <w:adjustRightInd/>
              <w:jc w:val="both"/>
              <w:rPr>
                <w:b/>
                <w:noProof/>
                <w:sz w:val="24"/>
                <w:szCs w:val="24"/>
              </w:rPr>
            </w:pPr>
            <w:r w:rsidRPr="00AA4C0C">
              <w:rPr>
                <w:b/>
                <w:sz w:val="24"/>
                <w:szCs w:val="24"/>
                <w:lang w:val="lt-LT"/>
              </w:rPr>
              <w:t xml:space="preserve">Alkūninis ramentas </w:t>
            </w:r>
            <w:r>
              <w:rPr>
                <w:b/>
                <w:sz w:val="24"/>
                <w:szCs w:val="24"/>
                <w:lang w:val="lt-LT"/>
              </w:rPr>
              <w:t>L</w:t>
            </w:r>
            <w:r w:rsidRPr="00AA4C0C">
              <w:rPr>
                <w:b/>
                <w:sz w:val="24"/>
                <w:szCs w:val="24"/>
                <w:lang w:val="lt-LT"/>
              </w:rPr>
              <w:t xml:space="preserve"> dydis</w:t>
            </w:r>
            <w:r w:rsidRPr="00B11838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3038ACFF" w14:textId="63046EFF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</w:t>
            </w:r>
            <w:r w:rsidR="00A85F32">
              <w:rPr>
                <w:sz w:val="24"/>
                <w:szCs w:val="24"/>
                <w:lang w:val="lt-LT" w:eastAsia="lt-LT"/>
              </w:rPr>
              <w:t>.</w:t>
            </w:r>
            <w:r>
              <w:rPr>
                <w:sz w:val="24"/>
                <w:szCs w:val="24"/>
                <w:lang w:val="lt-LT" w:eastAsia="lt-LT"/>
              </w:rPr>
              <w:t xml:space="preserve"> </w:t>
            </w:r>
            <w:r w:rsidR="00A85F32" w:rsidRPr="00AA4C0C">
              <w:rPr>
                <w:sz w:val="24"/>
                <w:szCs w:val="24"/>
                <w:lang w:val="lt-LT" w:eastAsia="lt-LT"/>
              </w:rPr>
              <w:t xml:space="preserve">Reguliuojamas bendras aukštis - maždaug nuo </w:t>
            </w:r>
            <w:r w:rsidR="00A85F32">
              <w:rPr>
                <w:sz w:val="24"/>
                <w:szCs w:val="24"/>
                <w:lang w:val="lt-LT" w:eastAsia="lt-LT"/>
              </w:rPr>
              <w:t>95</w:t>
            </w:r>
            <w:r w:rsidR="00A85F32" w:rsidRPr="00AA4C0C">
              <w:rPr>
                <w:sz w:val="24"/>
                <w:szCs w:val="24"/>
                <w:lang w:val="lt-LT" w:eastAsia="lt-LT"/>
              </w:rPr>
              <w:t xml:space="preserve"> iki </w:t>
            </w:r>
            <w:r w:rsidR="00A85F32">
              <w:rPr>
                <w:sz w:val="24"/>
                <w:szCs w:val="24"/>
                <w:lang w:val="lt-LT" w:eastAsia="lt-LT"/>
              </w:rPr>
              <w:t>11</w:t>
            </w:r>
            <w:r w:rsidR="00A85F32" w:rsidRPr="00AA4C0C">
              <w:rPr>
                <w:sz w:val="24"/>
                <w:szCs w:val="24"/>
                <w:lang w:val="lt-LT" w:eastAsia="lt-LT"/>
              </w:rPr>
              <w:t>0 cm.;</w:t>
            </w:r>
          </w:p>
          <w:p w14:paraId="095185BC" w14:textId="298527EC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Aukščio reguliavimas ne didesniais kaip 2,5 cm. intervalais;</w:t>
            </w:r>
          </w:p>
          <w:p w14:paraId="178441A2" w14:textId="20675E45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3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Maksimali apkrova – ne mažiau kaip 75-100 kg.;</w:t>
            </w:r>
          </w:p>
          <w:p w14:paraId="47D6B081" w14:textId="46875CBF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Su guminiu antgaliu;</w:t>
            </w:r>
          </w:p>
          <w:p w14:paraId="123E17BD" w14:textId="15FEE059" w:rsidR="00A85F32" w:rsidRPr="00AA4C0C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Pagamintas iš aliuminio arba lygiavertės lengvos ir tvirtos medžiagos;</w:t>
            </w:r>
          </w:p>
          <w:p w14:paraId="59105BD0" w14:textId="60BD0425" w:rsidR="00F2721E" w:rsidRDefault="00261A61" w:rsidP="00C20A85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</w:t>
            </w:r>
            <w:r w:rsidR="00A85F32">
              <w:rPr>
                <w:sz w:val="24"/>
                <w:szCs w:val="24"/>
                <w:lang w:val="lt-LT" w:eastAsia="lt-LT"/>
              </w:rPr>
              <w:t xml:space="preserve">. </w:t>
            </w:r>
            <w:r w:rsidR="00A85F32" w:rsidRPr="00AA4C0C">
              <w:rPr>
                <w:sz w:val="24"/>
                <w:szCs w:val="24"/>
                <w:lang w:val="lt-LT" w:eastAsia="lt-LT"/>
              </w:rPr>
              <w:t>Svoris -</w:t>
            </w:r>
            <w:r w:rsidR="00A85F32">
              <w:rPr>
                <w:sz w:val="24"/>
                <w:szCs w:val="24"/>
                <w:lang w:val="lt-LT" w:eastAsia="lt-LT"/>
              </w:rPr>
              <w:t>6</w:t>
            </w:r>
            <w:r w:rsidR="00A85F32" w:rsidRPr="00AA4C0C">
              <w:rPr>
                <w:sz w:val="24"/>
                <w:szCs w:val="24"/>
                <w:lang w:val="lt-LT" w:eastAsia="lt-LT"/>
              </w:rPr>
              <w:t>00 g±</w:t>
            </w:r>
            <w:r w:rsidR="00A85F32">
              <w:rPr>
                <w:sz w:val="24"/>
                <w:szCs w:val="24"/>
                <w:lang w:val="lt-LT" w:eastAsia="lt-LT"/>
              </w:rPr>
              <w:t>6</w:t>
            </w:r>
            <w:r w:rsidR="00A85F32" w:rsidRPr="00AA4C0C">
              <w:rPr>
                <w:sz w:val="24"/>
                <w:szCs w:val="24"/>
                <w:lang w:val="lt-LT" w:eastAsia="lt-LT"/>
              </w:rPr>
              <w:t>5.</w:t>
            </w:r>
            <w:r w:rsidR="0031565A">
              <w:rPr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3119" w:type="dxa"/>
          </w:tcPr>
          <w:p w14:paraId="639F264F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155B2511" w14:textId="7CBA8605" w:rsidR="00AA4C0C" w:rsidRDefault="00AA4C0C" w:rsidP="00C20A85">
            <w:pPr>
              <w:snapToGrid w:val="0"/>
              <w:jc w:val="center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 pora</w:t>
            </w:r>
          </w:p>
          <w:p w14:paraId="6B8D862E" w14:textId="458B8ADD" w:rsidR="00F2721E" w:rsidRDefault="00F2721E" w:rsidP="00C20A85">
            <w:pPr>
              <w:suppressAutoHyphens/>
              <w:overflowPunct/>
              <w:autoSpaceDE/>
              <w:adjustRightInd/>
              <w:jc w:val="center"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92" w:type="dxa"/>
          </w:tcPr>
          <w:p w14:paraId="2F61789D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934" w:type="dxa"/>
          </w:tcPr>
          <w:p w14:paraId="495CFA13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62" w:type="dxa"/>
          </w:tcPr>
          <w:p w14:paraId="0EF278FB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0717F301" w14:textId="77777777" w:rsidR="00F2721E" w:rsidRPr="00C53289" w:rsidRDefault="00F2721E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  <w:tr w:rsidR="00BB7C9B" w:rsidRPr="00C53289" w14:paraId="5D12225A" w14:textId="77777777" w:rsidTr="00F874E7">
        <w:trPr>
          <w:trHeight w:val="555"/>
        </w:trPr>
        <w:tc>
          <w:tcPr>
            <w:tcW w:w="12836" w:type="dxa"/>
            <w:gridSpan w:val="7"/>
          </w:tcPr>
          <w:p w14:paraId="140BE5A4" w14:textId="177FE71B" w:rsidR="00BB7C9B" w:rsidRPr="00BB7C9B" w:rsidRDefault="00BB7C9B" w:rsidP="00BB7C9B">
            <w:pPr>
              <w:suppressAutoHyphens/>
              <w:overflowPunct/>
              <w:autoSpaceDE/>
              <w:adjustRightInd/>
              <w:jc w:val="right"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BB7C9B">
              <w:rPr>
                <w:rFonts w:eastAsia="Calibri"/>
                <w:b/>
                <w:sz w:val="24"/>
                <w:szCs w:val="22"/>
                <w:lang w:val="lt-LT"/>
              </w:rPr>
              <w:t>VISO:</w:t>
            </w:r>
          </w:p>
        </w:tc>
        <w:tc>
          <w:tcPr>
            <w:tcW w:w="1162" w:type="dxa"/>
          </w:tcPr>
          <w:p w14:paraId="27757E93" w14:textId="77777777" w:rsidR="00BB7C9B" w:rsidRPr="00C53289" w:rsidRDefault="00BB7C9B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24" w:type="dxa"/>
          </w:tcPr>
          <w:p w14:paraId="61859781" w14:textId="77777777" w:rsidR="00BB7C9B" w:rsidRPr="00C53289" w:rsidRDefault="00BB7C9B" w:rsidP="00C20A85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B40D9A7" w14:textId="7F7E2017" w:rsidR="0072774D" w:rsidRDefault="004C40A7" w:rsidP="004C40A7">
      <w:pPr>
        <w:jc w:val="both"/>
        <w:rPr>
          <w:sz w:val="24"/>
          <w:szCs w:val="24"/>
          <w:lang w:val="lt-LT"/>
        </w:rPr>
      </w:pPr>
      <w:r w:rsidRPr="004C40A7">
        <w:rPr>
          <w:sz w:val="24"/>
          <w:szCs w:val="24"/>
          <w:lang w:val="lt-LT"/>
        </w:rPr>
        <w:t>BENDRAS REIKALAVIMAS – Dydžių žymėjimas (XS, S,</w:t>
      </w:r>
      <w:r w:rsidR="00E253DD">
        <w:rPr>
          <w:sz w:val="24"/>
          <w:szCs w:val="24"/>
          <w:lang w:val="lt-LT"/>
        </w:rPr>
        <w:t xml:space="preserve"> </w:t>
      </w:r>
      <w:bookmarkStart w:id="0" w:name="_GoBack"/>
      <w:bookmarkEnd w:id="0"/>
      <w:r w:rsidRPr="004C40A7">
        <w:rPr>
          <w:sz w:val="24"/>
          <w:szCs w:val="24"/>
          <w:lang w:val="lt-LT"/>
        </w:rPr>
        <w:t>M, L) tarp gamintojų gali skirtis, todėl vertinamas faktinis reguliuojamo aukščio diapazonas.</w:t>
      </w:r>
    </w:p>
    <w:p w14:paraId="39C6071F" w14:textId="77777777" w:rsidR="00B45648" w:rsidRPr="0072774D" w:rsidRDefault="00B45648" w:rsidP="004C40A7">
      <w:pPr>
        <w:jc w:val="both"/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B11838">
      <w:headerReference w:type="default" r:id="rId11"/>
      <w:footerReference w:type="default" r:id="rId12"/>
      <w:pgSz w:w="16839" w:h="11907" w:orient="landscape" w:code="9"/>
      <w:pgMar w:top="1134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7973D2C"/>
    <w:multiLevelType w:val="hybridMultilevel"/>
    <w:tmpl w:val="F4A4D9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2042E8"/>
    <w:multiLevelType w:val="hybridMultilevel"/>
    <w:tmpl w:val="F1E6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2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63577D"/>
    <w:multiLevelType w:val="multilevel"/>
    <w:tmpl w:val="33F2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8"/>
  </w:num>
  <w:num w:numId="12">
    <w:abstractNumId w:val="3"/>
  </w:num>
  <w:num w:numId="13">
    <w:abstractNumId w:val="19"/>
  </w:num>
  <w:num w:numId="14">
    <w:abstractNumId w:val="17"/>
  </w:num>
  <w:num w:numId="15">
    <w:abstractNumId w:val="20"/>
  </w:num>
  <w:num w:numId="16">
    <w:abstractNumId w:val="21"/>
  </w:num>
  <w:num w:numId="17">
    <w:abstractNumId w:val="12"/>
  </w:num>
  <w:num w:numId="18">
    <w:abstractNumId w:val="14"/>
  </w:num>
  <w:num w:numId="19">
    <w:abstractNumId w:val="18"/>
  </w:num>
  <w:num w:numId="20">
    <w:abstractNumId w:val="6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2850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17A85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E68D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61A61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4A3C"/>
    <w:rsid w:val="002A5CD7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4A7F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080"/>
    <w:rsid w:val="00312DB7"/>
    <w:rsid w:val="003148BA"/>
    <w:rsid w:val="00314CF5"/>
    <w:rsid w:val="00314E09"/>
    <w:rsid w:val="0031538D"/>
    <w:rsid w:val="0031565A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0A91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29C9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39A7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0A7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A71E4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5B2D"/>
    <w:rsid w:val="00627F8D"/>
    <w:rsid w:val="00630EE3"/>
    <w:rsid w:val="0063155C"/>
    <w:rsid w:val="00632131"/>
    <w:rsid w:val="00632179"/>
    <w:rsid w:val="00633938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4036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D673E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4859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5F32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4C0C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83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648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B7C9B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A85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253DD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21E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5F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544DB-974E-431E-982D-53CFE4F4B910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cd6d98d-9ba9-4b8a-b2a1-aba14f46caa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FC867BD-24A6-467C-84F2-75F1B54F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1191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43</cp:revision>
  <cp:lastPrinted>2017-10-13T08:16:00Z</cp:lastPrinted>
  <dcterms:created xsi:type="dcterms:W3CDTF">2026-01-29T06:37:00Z</dcterms:created>
  <dcterms:modified xsi:type="dcterms:W3CDTF">2026-06-10T12:15:00Z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